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2071"/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1E0" w:firstRow="1" w:lastRow="1" w:firstColumn="1" w:lastColumn="1" w:noHBand="0" w:noVBand="0"/>
      </w:tblPr>
      <w:tblGrid>
        <w:gridCol w:w="553"/>
        <w:gridCol w:w="2040"/>
        <w:gridCol w:w="1612"/>
        <w:gridCol w:w="2016"/>
        <w:gridCol w:w="1939"/>
        <w:gridCol w:w="896"/>
      </w:tblGrid>
      <w:tr w:rsidR="00FC0EEC" w:rsidRPr="001C485D" w:rsidTr="00FC0EEC">
        <w:tc>
          <w:tcPr>
            <w:tcW w:w="5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FC0EEC" w:rsidRPr="001C485D" w:rsidRDefault="00FC0EEC" w:rsidP="00FC0EEC">
            <w:pPr>
              <w:rPr>
                <w:rFonts w:cs="Gigi"/>
                <w:bCs/>
                <w:color w:val="FFFFFF"/>
              </w:rPr>
            </w:pPr>
          </w:p>
        </w:tc>
        <w:tc>
          <w:tcPr>
            <w:tcW w:w="20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FC0EEC" w:rsidRPr="001C485D" w:rsidRDefault="00FC0EEC" w:rsidP="00FC0EEC">
            <w:pPr>
              <w:jc w:val="center"/>
              <w:rPr>
                <w:rFonts w:cs="Gigi"/>
                <w:bCs/>
                <w:color w:val="FFFFFF"/>
              </w:rPr>
            </w:pPr>
            <w:r w:rsidRPr="001C485D">
              <w:rPr>
                <w:rFonts w:cs="Gigi"/>
                <w:bCs/>
                <w:color w:val="FFFFFF"/>
              </w:rPr>
              <w:t>hétf</w:t>
            </w:r>
            <w:r w:rsidRPr="001C485D">
              <w:rPr>
                <w:bCs/>
                <w:color w:val="FFFFFF"/>
              </w:rPr>
              <w:t>ő</w:t>
            </w:r>
          </w:p>
        </w:tc>
        <w:tc>
          <w:tcPr>
            <w:tcW w:w="161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FC0EEC" w:rsidRPr="001C485D" w:rsidRDefault="00FC0EEC" w:rsidP="00FC0EEC">
            <w:pPr>
              <w:jc w:val="center"/>
              <w:rPr>
                <w:rFonts w:cs="Gigi"/>
                <w:bCs/>
                <w:color w:val="FFFFFF"/>
              </w:rPr>
            </w:pPr>
            <w:r w:rsidRPr="001C485D">
              <w:rPr>
                <w:rFonts w:cs="Gigi"/>
                <w:bCs/>
                <w:color w:val="FFFFFF"/>
              </w:rPr>
              <w:t>kedd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FC0EEC" w:rsidRPr="001C485D" w:rsidRDefault="00FC0EEC" w:rsidP="00FC0EEC">
            <w:pPr>
              <w:jc w:val="center"/>
              <w:rPr>
                <w:rFonts w:cs="Gigi"/>
                <w:bCs/>
                <w:color w:val="FFFFFF"/>
              </w:rPr>
            </w:pPr>
            <w:r w:rsidRPr="001C485D">
              <w:rPr>
                <w:rFonts w:cs="Gigi"/>
                <w:bCs/>
                <w:color w:val="FFFFFF"/>
              </w:rPr>
              <w:t>szerda</w:t>
            </w:r>
          </w:p>
        </w:tc>
        <w:tc>
          <w:tcPr>
            <w:tcW w:w="193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FC0EEC" w:rsidRPr="001C485D" w:rsidRDefault="00FC0EEC" w:rsidP="00FC0EEC">
            <w:pPr>
              <w:jc w:val="center"/>
              <w:rPr>
                <w:rFonts w:cs="Gigi"/>
                <w:bCs/>
                <w:color w:val="FFFFFF"/>
              </w:rPr>
            </w:pPr>
            <w:r w:rsidRPr="001C485D">
              <w:rPr>
                <w:rFonts w:cs="Gigi"/>
                <w:bCs/>
                <w:color w:val="FFFFFF"/>
              </w:rPr>
              <w:t>csütörtök</w:t>
            </w:r>
          </w:p>
        </w:tc>
        <w:tc>
          <w:tcPr>
            <w:tcW w:w="89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solid" w:color="000080" w:fill="FFFFFF"/>
          </w:tcPr>
          <w:p w:rsidR="00FC0EEC" w:rsidRPr="001C485D" w:rsidRDefault="00FC0EEC" w:rsidP="00FC0EEC">
            <w:pPr>
              <w:jc w:val="center"/>
              <w:rPr>
                <w:rFonts w:cs="Gigi"/>
                <w:bCs/>
                <w:color w:val="FFFFFF"/>
              </w:rPr>
            </w:pPr>
            <w:r w:rsidRPr="001C485D">
              <w:rPr>
                <w:rFonts w:cs="Gigi"/>
                <w:bCs/>
                <w:color w:val="FFFFFF"/>
              </w:rPr>
              <w:t>péntek</w:t>
            </w:r>
          </w:p>
        </w:tc>
      </w:tr>
      <w:tr w:rsidR="00FC0EEC" w:rsidRPr="0076658A" w:rsidTr="00FC0EEC">
        <w:tc>
          <w:tcPr>
            <w:tcW w:w="5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FC0EEC" w:rsidRPr="0076658A" w:rsidRDefault="00FC0EEC" w:rsidP="00FC0EEC">
            <w:pPr>
              <w:rPr>
                <w:rFonts w:cs="Gigi"/>
              </w:rPr>
            </w:pPr>
            <w:r w:rsidRPr="0076658A">
              <w:rPr>
                <w:rFonts w:cs="Gigi"/>
              </w:rPr>
              <w:t>8-10</w:t>
            </w:r>
          </w:p>
        </w:tc>
        <w:tc>
          <w:tcPr>
            <w:tcW w:w="20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FC0EEC" w:rsidRPr="0076658A" w:rsidRDefault="00FC0EEC" w:rsidP="00FC0EEC">
            <w:pPr>
              <w:rPr>
                <w:rFonts w:cs="Gigi"/>
              </w:rPr>
            </w:pPr>
          </w:p>
        </w:tc>
        <w:tc>
          <w:tcPr>
            <w:tcW w:w="161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FC0EEC" w:rsidRPr="0076658A" w:rsidRDefault="00FC0EEC" w:rsidP="00FC0EEC">
            <w:pPr>
              <w:jc w:val="center"/>
              <w:rPr>
                <w:rFonts w:cs="Gigi"/>
              </w:rPr>
            </w:pP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FC0EEC" w:rsidRPr="0076658A" w:rsidRDefault="00FC0EEC" w:rsidP="00FC0EEC">
            <w:pPr>
              <w:jc w:val="center"/>
              <w:rPr>
                <w:rFonts w:cs="Gigi"/>
              </w:rPr>
            </w:pPr>
          </w:p>
        </w:tc>
        <w:tc>
          <w:tcPr>
            <w:tcW w:w="193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FC0EEC" w:rsidRPr="0076658A" w:rsidRDefault="00FC0EEC" w:rsidP="00FC0EEC">
            <w:pPr>
              <w:jc w:val="center"/>
              <w:rPr>
                <w:rFonts w:cs="Gigi"/>
              </w:rPr>
            </w:pPr>
          </w:p>
        </w:tc>
        <w:tc>
          <w:tcPr>
            <w:tcW w:w="89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FC0EEC" w:rsidRPr="0076658A" w:rsidRDefault="00FC0EEC" w:rsidP="00FC0EEC">
            <w:pPr>
              <w:jc w:val="center"/>
              <w:rPr>
                <w:rFonts w:cs="Gigi"/>
                <w:bCs/>
              </w:rPr>
            </w:pPr>
          </w:p>
        </w:tc>
      </w:tr>
      <w:tr w:rsidR="00FC0EEC" w:rsidRPr="0076658A" w:rsidTr="00FC0EEC">
        <w:tc>
          <w:tcPr>
            <w:tcW w:w="5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FC0EEC" w:rsidRPr="0076658A" w:rsidRDefault="00FC0EEC" w:rsidP="00FC0EEC">
            <w:pPr>
              <w:rPr>
                <w:rFonts w:cs="Gigi"/>
              </w:rPr>
            </w:pPr>
            <w:r w:rsidRPr="0076658A">
              <w:rPr>
                <w:rFonts w:cs="Gigi"/>
              </w:rPr>
              <w:t>10-12</w:t>
            </w:r>
          </w:p>
        </w:tc>
        <w:tc>
          <w:tcPr>
            <w:tcW w:w="20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FC0EEC" w:rsidRPr="0076658A" w:rsidRDefault="00FC0EEC" w:rsidP="00FC0EEC">
            <w:pPr>
              <w:rPr>
                <w:rFonts w:cs="Gigi"/>
              </w:rPr>
            </w:pPr>
            <w:r>
              <w:rPr>
                <w:rFonts w:cs="Gigi"/>
              </w:rPr>
              <w:t xml:space="preserve">Orosz beszédgyakorlatok és grammatikai ismeretek 5. </w:t>
            </w:r>
            <w:r w:rsidRPr="002A5388">
              <w:rPr>
                <w:rFonts w:cs="Gigi"/>
                <w:b/>
              </w:rPr>
              <w:t>(OK)</w:t>
            </w:r>
          </w:p>
        </w:tc>
        <w:tc>
          <w:tcPr>
            <w:tcW w:w="161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FC0EEC" w:rsidRPr="0076658A" w:rsidRDefault="00FC0EEC" w:rsidP="00FC0EEC">
            <w:pPr>
              <w:rPr>
                <w:rFonts w:cs="Gigi"/>
              </w:rPr>
            </w:pPr>
            <w:r>
              <w:rPr>
                <w:rFonts w:cs="Gigi"/>
              </w:rPr>
              <w:t xml:space="preserve">Csehov kisprózája és dramaturgiája </w:t>
            </w:r>
            <w:r>
              <w:rPr>
                <w:rFonts w:cs="Gigi"/>
                <w:b/>
              </w:rPr>
              <w:t>(243</w:t>
            </w:r>
            <w:r w:rsidRPr="00BC76EC">
              <w:rPr>
                <w:rFonts w:cs="Gigi"/>
                <w:b/>
              </w:rPr>
              <w:t>)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FC0EEC" w:rsidRPr="0076658A" w:rsidRDefault="00FC0EEC" w:rsidP="00FC0EEC">
            <w:pPr>
              <w:rPr>
                <w:rFonts w:cs="Gigi"/>
              </w:rPr>
            </w:pPr>
          </w:p>
        </w:tc>
        <w:tc>
          <w:tcPr>
            <w:tcW w:w="193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FC0EEC" w:rsidRPr="0076658A" w:rsidRDefault="00FC0EEC" w:rsidP="00FC0EEC">
            <w:pPr>
              <w:rPr>
                <w:rFonts w:cs="Gigi"/>
              </w:rPr>
            </w:pPr>
            <w:r>
              <w:rPr>
                <w:rFonts w:cs="Gigi"/>
              </w:rPr>
              <w:t xml:space="preserve">Orosz irodalomtörténeti szeminárium 3. </w:t>
            </w:r>
            <w:r w:rsidRPr="008F13BC">
              <w:rPr>
                <w:rFonts w:cs="Gigi"/>
                <w:b/>
              </w:rPr>
              <w:t>(247)</w:t>
            </w:r>
          </w:p>
        </w:tc>
        <w:tc>
          <w:tcPr>
            <w:tcW w:w="89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FC0EEC" w:rsidRPr="0076658A" w:rsidRDefault="00FC0EEC" w:rsidP="00FC0EEC">
            <w:pPr>
              <w:rPr>
                <w:rFonts w:cs="Gigi"/>
                <w:bCs/>
              </w:rPr>
            </w:pPr>
          </w:p>
        </w:tc>
      </w:tr>
      <w:tr w:rsidR="00FC0EEC" w:rsidRPr="0076658A" w:rsidTr="00FC0EEC">
        <w:tc>
          <w:tcPr>
            <w:tcW w:w="5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FC0EEC" w:rsidRPr="0076658A" w:rsidRDefault="00FC0EEC" w:rsidP="00FC0EEC">
            <w:pPr>
              <w:rPr>
                <w:rFonts w:cs="Gigi"/>
              </w:rPr>
            </w:pPr>
            <w:r w:rsidRPr="0076658A">
              <w:rPr>
                <w:rFonts w:cs="Gigi"/>
              </w:rPr>
              <w:t>12-14</w:t>
            </w:r>
          </w:p>
        </w:tc>
        <w:tc>
          <w:tcPr>
            <w:tcW w:w="20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FC0EEC" w:rsidRPr="0076658A" w:rsidRDefault="00FC0EEC" w:rsidP="00FC0EEC">
            <w:pPr>
              <w:rPr>
                <w:rFonts w:cs="Gigi"/>
              </w:rPr>
            </w:pPr>
          </w:p>
        </w:tc>
        <w:tc>
          <w:tcPr>
            <w:tcW w:w="161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FC0EEC" w:rsidRPr="0076658A" w:rsidRDefault="00FC0EEC" w:rsidP="00FC0EEC">
            <w:pPr>
              <w:rPr>
                <w:rFonts w:cs="Gigi"/>
              </w:rPr>
            </w:pPr>
            <w:r>
              <w:rPr>
                <w:rFonts w:cs="Gigi"/>
              </w:rPr>
              <w:t xml:space="preserve">Orosz fordítási és tolmácsolási gyakorlatok 1. </w:t>
            </w:r>
            <w:r>
              <w:rPr>
                <w:rFonts w:cs="Gigi"/>
                <w:b/>
              </w:rPr>
              <w:t>(</w:t>
            </w:r>
            <w:r w:rsidRPr="00DF0E8A">
              <w:rPr>
                <w:rFonts w:cs="Gigi"/>
                <w:b/>
              </w:rPr>
              <w:t>241</w:t>
            </w:r>
            <w:r w:rsidRPr="000269D1">
              <w:rPr>
                <w:rFonts w:cs="Gigi"/>
                <w:b/>
              </w:rPr>
              <w:t>)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FC0EEC" w:rsidRPr="0076658A" w:rsidRDefault="00FC0EEC" w:rsidP="00FC0EEC">
            <w:pPr>
              <w:rPr>
                <w:rFonts w:cs="Gigi"/>
              </w:rPr>
            </w:pPr>
            <w:r>
              <w:rPr>
                <w:rFonts w:cs="Gigi"/>
              </w:rPr>
              <w:t xml:space="preserve">Orosz névszó – magyar névszó </w:t>
            </w:r>
            <w:r w:rsidRPr="006467E6">
              <w:rPr>
                <w:rFonts w:cs="Gigi"/>
                <w:b/>
              </w:rPr>
              <w:t>(OK)</w:t>
            </w:r>
          </w:p>
        </w:tc>
        <w:tc>
          <w:tcPr>
            <w:tcW w:w="193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FC0EEC" w:rsidRPr="0076658A" w:rsidRDefault="00FC0EEC" w:rsidP="00FC0EEC">
            <w:pPr>
              <w:rPr>
                <w:rFonts w:cs="Gigi"/>
              </w:rPr>
            </w:pPr>
            <w:r>
              <w:rPr>
                <w:rFonts w:cs="Gigi"/>
              </w:rPr>
              <w:t xml:space="preserve">Orosz leíró nyelvészeti szeminárium </w:t>
            </w:r>
            <w:r w:rsidRPr="00F32D59">
              <w:rPr>
                <w:rFonts w:cs="Gigi"/>
                <w:b/>
              </w:rPr>
              <w:t>(243)</w:t>
            </w:r>
          </w:p>
        </w:tc>
        <w:tc>
          <w:tcPr>
            <w:tcW w:w="89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FC0EEC" w:rsidRPr="0076658A" w:rsidRDefault="00FC0EEC" w:rsidP="00FC0EEC">
            <w:pPr>
              <w:rPr>
                <w:rFonts w:cs="Gigi"/>
                <w:bCs/>
              </w:rPr>
            </w:pPr>
          </w:p>
        </w:tc>
      </w:tr>
      <w:tr w:rsidR="00FC0EEC" w:rsidRPr="0076658A" w:rsidTr="00FC0EEC">
        <w:tc>
          <w:tcPr>
            <w:tcW w:w="5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FC0EEC" w:rsidRPr="0076658A" w:rsidRDefault="00FC0EEC" w:rsidP="00FC0EEC">
            <w:pPr>
              <w:rPr>
                <w:rFonts w:cs="Gigi"/>
              </w:rPr>
            </w:pPr>
            <w:r w:rsidRPr="0076658A">
              <w:rPr>
                <w:rFonts w:cs="Gigi"/>
              </w:rPr>
              <w:t>14-16</w:t>
            </w:r>
          </w:p>
        </w:tc>
        <w:tc>
          <w:tcPr>
            <w:tcW w:w="20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FC0EEC" w:rsidRPr="0076658A" w:rsidRDefault="00FC0EEC" w:rsidP="00FC0EEC">
            <w:pPr>
              <w:rPr>
                <w:rFonts w:cs="Gigi"/>
              </w:rPr>
            </w:pPr>
            <w:r>
              <w:rPr>
                <w:color w:val="000000"/>
              </w:rPr>
              <w:t xml:space="preserve">Orosz képzőművészet </w:t>
            </w:r>
            <w:r w:rsidRPr="004157A1">
              <w:rPr>
                <w:b/>
                <w:color w:val="000000"/>
              </w:rPr>
              <w:t>(247)</w:t>
            </w:r>
          </w:p>
        </w:tc>
        <w:tc>
          <w:tcPr>
            <w:tcW w:w="161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FC0EEC" w:rsidRPr="0076658A" w:rsidRDefault="00FC0EEC" w:rsidP="00FC0EEC">
            <w:pPr>
              <w:rPr>
                <w:rFonts w:cs="Gigi"/>
              </w:rPr>
            </w:pP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FC0EEC" w:rsidRPr="0076658A" w:rsidRDefault="00FC0EEC" w:rsidP="00FC0EEC">
            <w:pPr>
              <w:rPr>
                <w:rFonts w:cs="Gigi"/>
              </w:rPr>
            </w:pPr>
          </w:p>
        </w:tc>
        <w:tc>
          <w:tcPr>
            <w:tcW w:w="193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FC0EEC" w:rsidRPr="00BE5356" w:rsidRDefault="00FC0EEC" w:rsidP="00FC0EEC">
            <w:pPr>
              <w:rPr>
                <w:rFonts w:cs="Gigi"/>
              </w:rPr>
            </w:pPr>
          </w:p>
        </w:tc>
        <w:tc>
          <w:tcPr>
            <w:tcW w:w="89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FC0EEC" w:rsidRPr="0076658A" w:rsidRDefault="00FC0EEC" w:rsidP="00FC0EEC">
            <w:pPr>
              <w:rPr>
                <w:rFonts w:cs="Gigi"/>
                <w:bCs/>
              </w:rPr>
            </w:pPr>
          </w:p>
        </w:tc>
      </w:tr>
      <w:tr w:rsidR="00FC0EEC" w:rsidRPr="001C485D" w:rsidTr="00FC0EEC">
        <w:tc>
          <w:tcPr>
            <w:tcW w:w="5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FC0EEC" w:rsidRPr="0076658A" w:rsidRDefault="00FC0EEC" w:rsidP="00FC0EEC">
            <w:pPr>
              <w:rPr>
                <w:rFonts w:cs="Gigi"/>
                <w:bCs/>
              </w:rPr>
            </w:pPr>
            <w:r w:rsidRPr="0076658A">
              <w:rPr>
                <w:rFonts w:cs="Gigi"/>
                <w:bCs/>
              </w:rPr>
              <w:t>16-18</w:t>
            </w:r>
          </w:p>
        </w:tc>
        <w:tc>
          <w:tcPr>
            <w:tcW w:w="20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FC0EEC" w:rsidRPr="0076658A" w:rsidRDefault="00FC0EEC" w:rsidP="00FC0EEC">
            <w:pPr>
              <w:rPr>
                <w:rFonts w:cs="Gigi"/>
                <w:bCs/>
              </w:rPr>
            </w:pPr>
            <w:r>
              <w:rPr>
                <w:rFonts w:cs="Gigi"/>
                <w:bCs/>
              </w:rPr>
              <w:t xml:space="preserve">Az orosz irodalom története 3. </w:t>
            </w:r>
            <w:r w:rsidRPr="00C41EA7">
              <w:rPr>
                <w:rFonts w:cs="Gigi"/>
                <w:b/>
                <w:bCs/>
              </w:rPr>
              <w:t>(247)</w:t>
            </w:r>
          </w:p>
        </w:tc>
        <w:tc>
          <w:tcPr>
            <w:tcW w:w="161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FC0EEC" w:rsidRPr="0076658A" w:rsidRDefault="00FC0EEC" w:rsidP="00FC0EEC">
            <w:pPr>
              <w:rPr>
                <w:rFonts w:cs="Gigi"/>
                <w:bCs/>
              </w:rPr>
            </w:pPr>
            <w:r>
              <w:rPr>
                <w:rFonts w:cs="Gigi"/>
                <w:bCs/>
              </w:rPr>
              <w:t xml:space="preserve">Orosz nyelvismereti fejlesztés 3. </w:t>
            </w:r>
            <w:r w:rsidRPr="00CD2F34">
              <w:rPr>
                <w:rFonts w:cs="Gigi"/>
                <w:b/>
                <w:bCs/>
              </w:rPr>
              <w:t>(OK)</w:t>
            </w: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FC0EEC" w:rsidRPr="001C485D" w:rsidRDefault="00FC0EEC" w:rsidP="00FC0EEC">
            <w:pPr>
              <w:rPr>
                <w:rFonts w:cs="Gigi"/>
                <w:bCs/>
              </w:rPr>
            </w:pPr>
            <w:r>
              <w:rPr>
                <w:rFonts w:cs="Gigi"/>
                <w:bCs/>
              </w:rPr>
              <w:t xml:space="preserve">Orosz leíró nyelvészeti előadás </w:t>
            </w:r>
            <w:r w:rsidRPr="00A42DC7">
              <w:rPr>
                <w:rFonts w:cs="Gigi"/>
                <w:b/>
                <w:bCs/>
              </w:rPr>
              <w:t>(OK)</w:t>
            </w:r>
          </w:p>
        </w:tc>
        <w:tc>
          <w:tcPr>
            <w:tcW w:w="193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FC0EEC" w:rsidRPr="001C485D" w:rsidRDefault="00FC0EEC" w:rsidP="00FC0EEC">
            <w:pPr>
              <w:rPr>
                <w:rFonts w:cs="Gigi"/>
                <w:bCs/>
              </w:rPr>
            </w:pPr>
            <w:r>
              <w:rPr>
                <w:rFonts w:cs="Gigi"/>
              </w:rPr>
              <w:t xml:space="preserve">Orosz nyelvű fogalmazás </w:t>
            </w:r>
            <w:r w:rsidRPr="002B1681">
              <w:rPr>
                <w:rFonts w:cs="Gigi"/>
                <w:b/>
              </w:rPr>
              <w:t>(243)</w:t>
            </w:r>
          </w:p>
        </w:tc>
        <w:tc>
          <w:tcPr>
            <w:tcW w:w="89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FC0EEC" w:rsidRPr="001C485D" w:rsidRDefault="00FC0EEC" w:rsidP="00FC0EEC">
            <w:pPr>
              <w:rPr>
                <w:rFonts w:cs="Gigi"/>
                <w:bCs/>
              </w:rPr>
            </w:pPr>
          </w:p>
        </w:tc>
      </w:tr>
      <w:tr w:rsidR="00FC0EEC" w:rsidRPr="001C485D" w:rsidTr="00FC0EEC">
        <w:tc>
          <w:tcPr>
            <w:tcW w:w="553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FC0EEC" w:rsidRPr="0076658A" w:rsidRDefault="00FC0EEC" w:rsidP="00FC0EEC">
            <w:pPr>
              <w:rPr>
                <w:rFonts w:cs="Gigi"/>
                <w:bCs/>
              </w:rPr>
            </w:pPr>
            <w:r>
              <w:rPr>
                <w:rFonts w:cs="Gigi"/>
                <w:bCs/>
              </w:rPr>
              <w:t>18-20</w:t>
            </w:r>
          </w:p>
        </w:tc>
        <w:tc>
          <w:tcPr>
            <w:tcW w:w="204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FC0EEC" w:rsidRPr="0076658A" w:rsidRDefault="00FC0EEC" w:rsidP="00FC0EEC">
            <w:pPr>
              <w:rPr>
                <w:rFonts w:cs="Gigi"/>
                <w:bCs/>
              </w:rPr>
            </w:pPr>
            <w:r>
              <w:rPr>
                <w:color w:val="000000"/>
              </w:rPr>
              <w:t xml:space="preserve">Pétervár irodalma </w:t>
            </w:r>
            <w:r w:rsidRPr="004157A1">
              <w:rPr>
                <w:b/>
                <w:color w:val="000000"/>
              </w:rPr>
              <w:t>(247)</w:t>
            </w:r>
          </w:p>
        </w:tc>
        <w:tc>
          <w:tcPr>
            <w:tcW w:w="161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FC0EEC" w:rsidRPr="0076658A" w:rsidRDefault="00FC0EEC" w:rsidP="00FC0EEC">
            <w:pPr>
              <w:rPr>
                <w:rFonts w:cs="Gigi"/>
                <w:bCs/>
              </w:rPr>
            </w:pPr>
          </w:p>
        </w:tc>
        <w:tc>
          <w:tcPr>
            <w:tcW w:w="201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FC0EEC" w:rsidRPr="001C485D" w:rsidRDefault="00FC0EEC" w:rsidP="00FC0EEC">
            <w:pPr>
              <w:rPr>
                <w:rFonts w:cs="Gigi"/>
                <w:bCs/>
              </w:rPr>
            </w:pPr>
            <w:r>
              <w:rPr>
                <w:rFonts w:cs="Gigi"/>
                <w:bCs/>
              </w:rPr>
              <w:t xml:space="preserve">Orosz beszédgyakorlatok és grammatikai ismeretek 5. </w:t>
            </w:r>
            <w:r w:rsidRPr="00A42DC7">
              <w:rPr>
                <w:rFonts w:cs="Gigi"/>
                <w:b/>
                <w:bCs/>
              </w:rPr>
              <w:t>(243)</w:t>
            </w:r>
          </w:p>
        </w:tc>
        <w:tc>
          <w:tcPr>
            <w:tcW w:w="193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FC0EEC" w:rsidRPr="001C485D" w:rsidRDefault="00FC0EEC" w:rsidP="00FC0EEC">
            <w:pPr>
              <w:rPr>
                <w:rFonts w:cs="Gigi"/>
                <w:bCs/>
              </w:rPr>
            </w:pPr>
          </w:p>
        </w:tc>
        <w:tc>
          <w:tcPr>
            <w:tcW w:w="896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:rsidR="00FC0EEC" w:rsidRPr="001C485D" w:rsidRDefault="00FC0EEC" w:rsidP="00FC0EEC">
            <w:pPr>
              <w:rPr>
                <w:rFonts w:cs="Gigi"/>
                <w:bCs/>
              </w:rPr>
            </w:pPr>
          </w:p>
        </w:tc>
        <w:bookmarkStart w:id="0" w:name="_GoBack"/>
        <w:bookmarkEnd w:id="0"/>
      </w:tr>
    </w:tbl>
    <w:p w:rsidR="00FC0EEC" w:rsidRPr="00FC0EEC" w:rsidRDefault="007E11C4" w:rsidP="00FC0EEC">
      <w:pPr>
        <w:jc w:val="center"/>
        <w:rPr>
          <w:rFonts w:cs="Gigi"/>
          <w:b/>
          <w:bCs/>
          <w:sz w:val="32"/>
          <w:szCs w:val="32"/>
        </w:rPr>
      </w:pPr>
      <w:r w:rsidRPr="001C485D">
        <w:rPr>
          <w:rFonts w:cs="Gigi"/>
          <w:b/>
          <w:bCs/>
          <w:sz w:val="32"/>
          <w:szCs w:val="32"/>
        </w:rPr>
        <w:t>BA 3. évf. orosz szakirány</w:t>
      </w:r>
      <w:r>
        <w:rPr>
          <w:rFonts w:cs="Gigi"/>
          <w:b/>
          <w:bCs/>
          <w:sz w:val="32"/>
          <w:szCs w:val="32"/>
        </w:rPr>
        <w:t xml:space="preserve"> – OROSZ SPECIALIZÁCIÓ</w:t>
      </w:r>
    </w:p>
    <w:sectPr w:rsidR="00FC0EEC" w:rsidRPr="00FC0E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igi"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8CA"/>
    <w:rsid w:val="006238CA"/>
    <w:rsid w:val="007E11C4"/>
    <w:rsid w:val="00C60364"/>
    <w:rsid w:val="00DF0E8A"/>
    <w:rsid w:val="00F006AE"/>
    <w:rsid w:val="00FC0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73CB5"/>
  <w15:chartTrackingRefBased/>
  <w15:docId w15:val="{50530C25-889A-403B-B4FA-91879149D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F0E8A"/>
    <w:pPr>
      <w:spacing w:after="0" w:line="240" w:lineRule="auto"/>
      <w:jc w:val="left"/>
    </w:pPr>
    <w:rPr>
      <w:rFonts w:eastAsia="Times New Roman" w:cs="Times New Roman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583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Váradi Ferenc</dc:creator>
  <cp:keywords/>
  <dc:description/>
  <cp:lastModifiedBy>Váradi Ferenc</cp:lastModifiedBy>
  <cp:revision>6</cp:revision>
  <dcterms:created xsi:type="dcterms:W3CDTF">2026-09-02T10:01:00Z</dcterms:created>
  <dcterms:modified xsi:type="dcterms:W3CDTF">2026-09-02T10:05:00Z</dcterms:modified>
</cp:coreProperties>
</file>